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09EC2CF0" w:rsidR="00112B73" w:rsidRPr="00711930" w:rsidRDefault="007E7211">
      <w:pPr>
        <w:pStyle w:val="Title"/>
        <w:spacing w:after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MLU-</w:t>
      </w:r>
      <w:r w:rsidR="0009320B">
        <w:rPr>
          <w:rFonts w:ascii="Times New Roman" w:hAnsi="Times New Roman" w:cs="Times New Roman"/>
        </w:rPr>
        <w:t>1</w:t>
      </w:r>
      <w:r w:rsidR="00D951CC">
        <w:rPr>
          <w:rFonts w:ascii="Times New Roman" w:hAnsi="Times New Roman" w:cs="Times New Roman"/>
        </w:rPr>
        <w:t>2</w:t>
      </w:r>
      <w:r w:rsidR="00524EF4" w:rsidRPr="00711930">
        <w:rPr>
          <w:rFonts w:ascii="Times New Roman" w:hAnsi="Times New Roman" w:cs="Times New Roman"/>
        </w:rPr>
        <w:t>.</w:t>
      </w:r>
      <w:r w:rsidR="003C14E8">
        <w:rPr>
          <w:rFonts w:ascii="Times New Roman" w:hAnsi="Times New Roman" w:cs="Times New Roman"/>
        </w:rPr>
        <w:t>2</w:t>
      </w:r>
      <w:r w:rsidR="00524EF4" w:rsidRPr="00711930">
        <w:rPr>
          <w:rFonts w:ascii="Times New Roman" w:hAnsi="Times New Roman" w:cs="Times New Roman"/>
        </w:rPr>
        <w:t xml:space="preserve"> —</w:t>
      </w:r>
      <w:r w:rsidR="00DB1173">
        <w:rPr>
          <w:rFonts w:ascii="Times New Roman" w:hAnsi="Times New Roman" w:cs="Times New Roman"/>
        </w:rPr>
        <w:t xml:space="preserve">Life of Prophet </w:t>
      </w:r>
      <w:r w:rsidR="009857CD">
        <w:rPr>
          <w:rFonts w:ascii="Times New Roman" w:hAnsi="Times New Roman" w:cs="Times New Roman"/>
        </w:rPr>
        <w:t>Muhammad (</w:t>
      </w:r>
      <w:r w:rsidR="00DB1173">
        <w:rPr>
          <w:rFonts w:ascii="Times New Roman" w:hAnsi="Times New Roman" w:cs="Times New Roman"/>
        </w:rPr>
        <w:t>PBUH)</w:t>
      </w:r>
      <w:r w:rsidR="006326C5">
        <w:rPr>
          <w:rFonts w:ascii="Times New Roman" w:hAnsi="Times New Roman" w:cs="Times New Roman"/>
        </w:rPr>
        <w:t xml:space="preserve">: </w:t>
      </w:r>
      <w:proofErr w:type="spellStart"/>
      <w:r w:rsidR="006326C5">
        <w:rPr>
          <w:rFonts w:ascii="Times New Roman" w:hAnsi="Times New Roman" w:cs="Times New Roman"/>
        </w:rPr>
        <w:t>Makki</w:t>
      </w:r>
      <w:proofErr w:type="spellEnd"/>
      <w:r w:rsidR="006326C5">
        <w:rPr>
          <w:rFonts w:ascii="Times New Roman" w:hAnsi="Times New Roman" w:cs="Times New Roman"/>
        </w:rPr>
        <w:t xml:space="preserve"> &amp; </w:t>
      </w:r>
      <w:proofErr w:type="spellStart"/>
      <w:r w:rsidR="006326C5">
        <w:rPr>
          <w:rFonts w:ascii="Times New Roman" w:hAnsi="Times New Roman" w:cs="Times New Roman"/>
        </w:rPr>
        <w:t>Madani</w:t>
      </w:r>
      <w:proofErr w:type="spellEnd"/>
      <w:r w:rsidR="006326C5">
        <w:rPr>
          <w:rFonts w:ascii="Times New Roman" w:hAnsi="Times New Roman" w:cs="Times New Roman"/>
        </w:rPr>
        <w:t xml:space="preserve"> Period</w:t>
      </w:r>
    </w:p>
    <w:p w14:paraId="72DF2EC5" w14:textId="3AD37DF6" w:rsidR="003C14E8" w:rsidRDefault="00524EF4" w:rsidP="003C14E8">
      <w:pPr>
        <w:spacing w:after="0" w:line="240" w:lineRule="auto"/>
      </w:pPr>
      <w:r w:rsidRPr="003C3E27">
        <w:rPr>
          <w:rFonts w:ascii="Times New Roman" w:hAnsi="Times New Roman" w:cs="Times New Roman"/>
          <w:b/>
          <w:sz w:val="28"/>
          <w:szCs w:val="28"/>
        </w:rPr>
        <w:t>Brief Overview.</w:t>
      </w:r>
      <w:r w:rsidRPr="007869BD">
        <w:rPr>
          <w:b/>
          <w:sz w:val="24"/>
          <w:szCs w:val="24"/>
        </w:rPr>
        <w:t xml:space="preserve"> </w:t>
      </w:r>
      <w:r w:rsidR="003C14E8" w:rsidRPr="003C14E8">
        <w:rPr>
          <w:rFonts w:ascii="Times New Roman" w:hAnsi="Times New Roman" w:cs="Times New Roman"/>
          <w:sz w:val="24"/>
          <w:szCs w:val="24"/>
        </w:rPr>
        <w:t xml:space="preserve">This MLU focuses on the persecution, migration, and major events in the early </w:t>
      </w:r>
      <w:proofErr w:type="spellStart"/>
      <w:r w:rsidR="003C14E8" w:rsidRPr="003C14E8">
        <w:rPr>
          <w:rFonts w:ascii="Times New Roman" w:hAnsi="Times New Roman" w:cs="Times New Roman"/>
          <w:sz w:val="24"/>
          <w:szCs w:val="24"/>
        </w:rPr>
        <w:t>Madinah</w:t>
      </w:r>
      <w:proofErr w:type="spellEnd"/>
      <w:r w:rsidR="003C14E8" w:rsidRPr="003C14E8">
        <w:rPr>
          <w:rFonts w:ascii="Times New Roman" w:hAnsi="Times New Roman" w:cs="Times New Roman"/>
          <w:sz w:val="24"/>
          <w:szCs w:val="24"/>
        </w:rPr>
        <w:t xml:space="preserve"> period.</w:t>
      </w:r>
      <w:r w:rsidR="003C14E8">
        <w:rPr>
          <w:rFonts w:ascii="Times New Roman" w:hAnsi="Times New Roman" w:cs="Times New Roman"/>
          <w:sz w:val="24"/>
          <w:szCs w:val="24"/>
        </w:rPr>
        <w:t xml:space="preserve"> </w:t>
      </w:r>
      <w:r w:rsidR="003C14E8" w:rsidRPr="003C14E8">
        <w:rPr>
          <w:rFonts w:ascii="Times New Roman" w:hAnsi="Times New Roman" w:cs="Times New Roman"/>
          <w:sz w:val="24"/>
          <w:szCs w:val="24"/>
        </w:rPr>
        <w:t xml:space="preserve">It covers Abyssinia, </w:t>
      </w:r>
      <w:proofErr w:type="spellStart"/>
      <w:r w:rsidR="003C14E8" w:rsidRPr="003C14E8">
        <w:rPr>
          <w:rFonts w:ascii="Times New Roman" w:hAnsi="Times New Roman" w:cs="Times New Roman"/>
          <w:sz w:val="24"/>
          <w:szCs w:val="24"/>
        </w:rPr>
        <w:t>Banu</w:t>
      </w:r>
      <w:proofErr w:type="spellEnd"/>
      <w:r w:rsidR="003C14E8" w:rsidRPr="003C1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4E8" w:rsidRPr="003C14E8">
        <w:rPr>
          <w:rFonts w:ascii="Times New Roman" w:hAnsi="Times New Roman" w:cs="Times New Roman"/>
          <w:sz w:val="24"/>
          <w:szCs w:val="24"/>
        </w:rPr>
        <w:t>Hashim</w:t>
      </w:r>
      <w:proofErr w:type="spellEnd"/>
      <w:r w:rsidR="003C14E8" w:rsidRPr="003C14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14E8" w:rsidRPr="003C14E8">
        <w:rPr>
          <w:rFonts w:ascii="Times New Roman" w:hAnsi="Times New Roman" w:cs="Times New Roman"/>
          <w:sz w:val="24"/>
          <w:szCs w:val="24"/>
        </w:rPr>
        <w:t>Ta’if</w:t>
      </w:r>
      <w:proofErr w:type="spellEnd"/>
      <w:r w:rsidR="003C14E8" w:rsidRPr="003C14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14E8" w:rsidRPr="003C14E8">
        <w:rPr>
          <w:rFonts w:ascii="Times New Roman" w:hAnsi="Times New Roman" w:cs="Times New Roman"/>
          <w:sz w:val="24"/>
          <w:szCs w:val="24"/>
        </w:rPr>
        <w:t>Me’raj</w:t>
      </w:r>
      <w:proofErr w:type="spellEnd"/>
      <w:r w:rsidR="003C14E8" w:rsidRPr="003C14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14E8" w:rsidRPr="003C14E8">
        <w:rPr>
          <w:rFonts w:ascii="Times New Roman" w:hAnsi="Times New Roman" w:cs="Times New Roman"/>
          <w:sz w:val="24"/>
          <w:szCs w:val="24"/>
        </w:rPr>
        <w:t>Aqbah</w:t>
      </w:r>
      <w:proofErr w:type="spellEnd"/>
      <w:r w:rsidR="003C14E8" w:rsidRPr="003C14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14E8" w:rsidRPr="003C14E8">
        <w:rPr>
          <w:rFonts w:ascii="Times New Roman" w:hAnsi="Times New Roman" w:cs="Times New Roman"/>
          <w:sz w:val="24"/>
          <w:szCs w:val="24"/>
        </w:rPr>
        <w:t>Hijrat</w:t>
      </w:r>
      <w:proofErr w:type="spellEnd"/>
      <w:r w:rsidR="003C14E8" w:rsidRPr="003C14E8">
        <w:rPr>
          <w:rFonts w:ascii="Times New Roman" w:hAnsi="Times New Roman" w:cs="Times New Roman"/>
          <w:sz w:val="24"/>
          <w:szCs w:val="24"/>
        </w:rPr>
        <w:t xml:space="preserve">, and the settlement in </w:t>
      </w:r>
      <w:proofErr w:type="spellStart"/>
      <w:r w:rsidR="003C14E8" w:rsidRPr="003C14E8">
        <w:rPr>
          <w:rFonts w:ascii="Times New Roman" w:hAnsi="Times New Roman" w:cs="Times New Roman"/>
          <w:sz w:val="24"/>
          <w:szCs w:val="24"/>
        </w:rPr>
        <w:t>Madinah</w:t>
      </w:r>
      <w:proofErr w:type="spellEnd"/>
      <w:r w:rsidR="003C14E8" w:rsidRPr="003C14E8">
        <w:rPr>
          <w:rFonts w:ascii="Times New Roman" w:hAnsi="Times New Roman" w:cs="Times New Roman"/>
          <w:sz w:val="24"/>
          <w:szCs w:val="24"/>
        </w:rPr>
        <w:t>.</w:t>
      </w:r>
      <w:r w:rsidR="003C14E8">
        <w:rPr>
          <w:rFonts w:ascii="Times New Roman" w:hAnsi="Times New Roman" w:cs="Times New Roman"/>
          <w:sz w:val="24"/>
          <w:szCs w:val="24"/>
        </w:rPr>
        <w:t xml:space="preserve"> </w:t>
      </w:r>
      <w:r w:rsidR="003C14E8" w:rsidRPr="003C14E8">
        <w:rPr>
          <w:rFonts w:ascii="Times New Roman" w:hAnsi="Times New Roman" w:cs="Times New Roman"/>
          <w:sz w:val="24"/>
          <w:szCs w:val="24"/>
        </w:rPr>
        <w:t xml:space="preserve">It also explores the Treaty of </w:t>
      </w:r>
      <w:proofErr w:type="spellStart"/>
      <w:r w:rsidR="003C14E8" w:rsidRPr="003C14E8">
        <w:rPr>
          <w:rFonts w:ascii="Times New Roman" w:hAnsi="Times New Roman" w:cs="Times New Roman"/>
          <w:sz w:val="24"/>
          <w:szCs w:val="24"/>
        </w:rPr>
        <w:t>Madinah</w:t>
      </w:r>
      <w:proofErr w:type="spellEnd"/>
      <w:r w:rsidR="003C14E8" w:rsidRPr="003C14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14E8" w:rsidRPr="003C14E8">
        <w:rPr>
          <w:rFonts w:ascii="Times New Roman" w:hAnsi="Times New Roman" w:cs="Times New Roman"/>
          <w:sz w:val="24"/>
          <w:szCs w:val="24"/>
        </w:rPr>
        <w:t>Munafiqeen</w:t>
      </w:r>
      <w:proofErr w:type="spellEnd"/>
      <w:r w:rsidR="003C14E8" w:rsidRPr="003C14E8">
        <w:rPr>
          <w:rFonts w:ascii="Times New Roman" w:hAnsi="Times New Roman" w:cs="Times New Roman"/>
          <w:sz w:val="24"/>
          <w:szCs w:val="24"/>
        </w:rPr>
        <w:t xml:space="preserve">, and the Battle of </w:t>
      </w:r>
      <w:proofErr w:type="spellStart"/>
      <w:r w:rsidR="003C14E8" w:rsidRPr="003C14E8">
        <w:rPr>
          <w:rFonts w:ascii="Times New Roman" w:hAnsi="Times New Roman" w:cs="Times New Roman"/>
          <w:sz w:val="24"/>
          <w:szCs w:val="24"/>
        </w:rPr>
        <w:t>Badr</w:t>
      </w:r>
      <w:proofErr w:type="spellEnd"/>
      <w:r w:rsidR="003C14E8" w:rsidRPr="003C14E8">
        <w:rPr>
          <w:rFonts w:ascii="Times New Roman" w:hAnsi="Times New Roman" w:cs="Times New Roman"/>
          <w:sz w:val="24"/>
          <w:szCs w:val="24"/>
        </w:rPr>
        <w:t>.</w:t>
      </w:r>
    </w:p>
    <w:p w14:paraId="11C82387" w14:textId="77777777" w:rsidR="003C14E8" w:rsidRDefault="003C14E8" w:rsidP="003C14E8">
      <w:pPr>
        <w:spacing w:after="0" w:line="240" w:lineRule="auto"/>
      </w:pPr>
    </w:p>
    <w:p w14:paraId="4FE333C5" w14:textId="77123D57" w:rsidR="003C14E8" w:rsidRDefault="003C14E8" w:rsidP="003C14E8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MLO-12.2.1</w:t>
      </w: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</w:p>
    <w:p w14:paraId="4551ED6E" w14:textId="5A45F47E" w:rsidR="003C14E8" w:rsidRPr="00620A7E" w:rsidRDefault="003C14E8" w:rsidP="003C1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A7E">
        <w:rPr>
          <w:rFonts w:ascii="Times New Roman" w:hAnsi="Times New Roman" w:cs="Times New Roman"/>
          <w:sz w:val="24"/>
          <w:szCs w:val="24"/>
        </w:rPr>
        <w:t>Understand how early Muslims faced severe persecution and how their migration to Abyssinia, along with key conversions, strengthened their ability to practice Islam openly.</w:t>
      </w:r>
    </w:p>
    <w:p w14:paraId="3D1EFFFA" w14:textId="77777777" w:rsidR="003C14E8" w:rsidRDefault="003C14E8" w:rsidP="003C14E8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MLO-12.2.2</w:t>
      </w: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</w:p>
    <w:p w14:paraId="730E814E" w14:textId="694EE1C0" w:rsidR="003C14E8" w:rsidRPr="00620A7E" w:rsidRDefault="003C14E8" w:rsidP="003C1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A7E">
        <w:rPr>
          <w:rFonts w:ascii="Times New Roman" w:hAnsi="Times New Roman" w:cs="Times New Roman"/>
          <w:sz w:val="24"/>
          <w:szCs w:val="24"/>
        </w:rPr>
        <w:t xml:space="preserve">Discuss the boycott of </w:t>
      </w:r>
      <w:proofErr w:type="spellStart"/>
      <w:r w:rsidRPr="00620A7E">
        <w:rPr>
          <w:rFonts w:ascii="Times New Roman" w:hAnsi="Times New Roman" w:cs="Times New Roman"/>
          <w:sz w:val="24"/>
          <w:szCs w:val="24"/>
        </w:rPr>
        <w:t>Banu</w:t>
      </w:r>
      <w:proofErr w:type="spellEnd"/>
      <w:r w:rsidRPr="00620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A7E">
        <w:rPr>
          <w:rFonts w:ascii="Times New Roman" w:hAnsi="Times New Roman" w:cs="Times New Roman"/>
          <w:sz w:val="24"/>
          <w:szCs w:val="24"/>
        </w:rPr>
        <w:t>Hashim</w:t>
      </w:r>
      <w:proofErr w:type="spellEnd"/>
      <w:r w:rsidRPr="00620A7E">
        <w:rPr>
          <w:rFonts w:ascii="Times New Roman" w:hAnsi="Times New Roman" w:cs="Times New Roman"/>
          <w:sz w:val="24"/>
          <w:szCs w:val="24"/>
        </w:rPr>
        <w:t xml:space="preserve"> that how Prophet Muhammad (PBUH) and his family showed patience and unity, continuing their mission despite persecution.</w:t>
      </w:r>
    </w:p>
    <w:p w14:paraId="730FC5B2" w14:textId="77777777" w:rsidR="003C14E8" w:rsidRDefault="003C14E8" w:rsidP="003C14E8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MLO-12.2.3</w:t>
      </w: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</w:p>
    <w:p w14:paraId="0E838034" w14:textId="1137F110" w:rsidR="003C14E8" w:rsidRPr="00620A7E" w:rsidRDefault="003C14E8" w:rsidP="003C1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A7E">
        <w:rPr>
          <w:rFonts w:ascii="Times New Roman" w:hAnsi="Times New Roman" w:cs="Times New Roman"/>
          <w:sz w:val="24"/>
          <w:szCs w:val="24"/>
        </w:rPr>
        <w:t xml:space="preserve">Understand the challenges Prophet Muhammad (PBUH) faced in </w:t>
      </w:r>
      <w:proofErr w:type="spellStart"/>
      <w:r w:rsidRPr="00620A7E">
        <w:rPr>
          <w:rFonts w:ascii="Times New Roman" w:hAnsi="Times New Roman" w:cs="Times New Roman"/>
          <w:sz w:val="24"/>
          <w:szCs w:val="24"/>
        </w:rPr>
        <w:t>Ta’if</w:t>
      </w:r>
      <w:proofErr w:type="spellEnd"/>
      <w:r w:rsidRPr="00620A7E">
        <w:rPr>
          <w:rFonts w:ascii="Times New Roman" w:hAnsi="Times New Roman" w:cs="Times New Roman"/>
          <w:sz w:val="24"/>
          <w:szCs w:val="24"/>
        </w:rPr>
        <w:t xml:space="preserve"> and the significance of </w:t>
      </w:r>
      <w:proofErr w:type="spellStart"/>
      <w:r w:rsidRPr="00620A7E">
        <w:rPr>
          <w:rFonts w:ascii="Times New Roman" w:hAnsi="Times New Roman" w:cs="Times New Roman"/>
          <w:sz w:val="24"/>
          <w:szCs w:val="24"/>
        </w:rPr>
        <w:t>Me’raj</w:t>
      </w:r>
      <w:proofErr w:type="spellEnd"/>
      <w:r w:rsidRPr="00620A7E">
        <w:rPr>
          <w:rFonts w:ascii="Times New Roman" w:hAnsi="Times New Roman" w:cs="Times New Roman"/>
          <w:sz w:val="24"/>
          <w:szCs w:val="24"/>
        </w:rPr>
        <w:t>, including the gift of the five daily prayers</w:t>
      </w:r>
      <w:r w:rsidR="00620A7E">
        <w:rPr>
          <w:rFonts w:ascii="Times New Roman" w:hAnsi="Times New Roman" w:cs="Times New Roman"/>
          <w:sz w:val="24"/>
          <w:szCs w:val="24"/>
        </w:rPr>
        <w:t>.</w:t>
      </w:r>
    </w:p>
    <w:p w14:paraId="44CC0DB1" w14:textId="77777777" w:rsidR="003C14E8" w:rsidRDefault="003C14E8" w:rsidP="003C14E8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MLO-12.2.4</w:t>
      </w: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</w:p>
    <w:p w14:paraId="65DA0FE6" w14:textId="633628B9" w:rsidR="003C14E8" w:rsidRPr="00620A7E" w:rsidRDefault="003C14E8" w:rsidP="003C1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A7E">
        <w:rPr>
          <w:rFonts w:ascii="Times New Roman" w:hAnsi="Times New Roman" w:cs="Times New Roman"/>
          <w:sz w:val="24"/>
          <w:szCs w:val="24"/>
        </w:rPr>
        <w:t xml:space="preserve">Explain the First and Second Covenants of </w:t>
      </w:r>
      <w:proofErr w:type="spellStart"/>
      <w:r w:rsidRPr="00620A7E">
        <w:rPr>
          <w:rFonts w:ascii="Times New Roman" w:hAnsi="Times New Roman" w:cs="Times New Roman"/>
          <w:sz w:val="24"/>
          <w:szCs w:val="24"/>
        </w:rPr>
        <w:t>Aqbah</w:t>
      </w:r>
      <w:proofErr w:type="spellEnd"/>
      <w:r w:rsidRPr="00620A7E">
        <w:rPr>
          <w:rFonts w:ascii="Times New Roman" w:hAnsi="Times New Roman" w:cs="Times New Roman"/>
          <w:sz w:val="24"/>
          <w:szCs w:val="24"/>
        </w:rPr>
        <w:t xml:space="preserve"> and their significance in the early spread of Islam.</w:t>
      </w:r>
    </w:p>
    <w:p w14:paraId="3AEFE766" w14:textId="77777777" w:rsidR="003C14E8" w:rsidRDefault="003C14E8" w:rsidP="003C14E8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MLO-12.2.5</w:t>
      </w: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</w:p>
    <w:p w14:paraId="79A0CF8E" w14:textId="208D037B" w:rsidR="003C14E8" w:rsidRPr="00620A7E" w:rsidRDefault="003C14E8" w:rsidP="003C1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A7E">
        <w:rPr>
          <w:rFonts w:ascii="Times New Roman" w:hAnsi="Times New Roman" w:cs="Times New Roman"/>
          <w:sz w:val="24"/>
          <w:szCs w:val="24"/>
        </w:rPr>
        <w:t xml:space="preserve">Describe the </w:t>
      </w:r>
      <w:proofErr w:type="spellStart"/>
      <w:r w:rsidRPr="00620A7E">
        <w:rPr>
          <w:rFonts w:ascii="Times New Roman" w:hAnsi="Times New Roman" w:cs="Times New Roman"/>
          <w:sz w:val="24"/>
          <w:szCs w:val="24"/>
        </w:rPr>
        <w:t>Hijrat</w:t>
      </w:r>
      <w:proofErr w:type="spellEnd"/>
      <w:r w:rsidRPr="00620A7E">
        <w:rPr>
          <w:rFonts w:ascii="Times New Roman" w:hAnsi="Times New Roman" w:cs="Times New Roman"/>
          <w:sz w:val="24"/>
          <w:szCs w:val="24"/>
        </w:rPr>
        <w:t xml:space="preserve"> of Prophet Muhammad (PBUH) to </w:t>
      </w:r>
      <w:proofErr w:type="spellStart"/>
      <w:r w:rsidRPr="00620A7E">
        <w:rPr>
          <w:rFonts w:ascii="Times New Roman" w:hAnsi="Times New Roman" w:cs="Times New Roman"/>
          <w:sz w:val="24"/>
          <w:szCs w:val="24"/>
        </w:rPr>
        <w:t>Madinah</w:t>
      </w:r>
      <w:proofErr w:type="spellEnd"/>
      <w:r w:rsidRPr="00620A7E">
        <w:rPr>
          <w:rFonts w:ascii="Times New Roman" w:hAnsi="Times New Roman" w:cs="Times New Roman"/>
          <w:sz w:val="24"/>
          <w:szCs w:val="24"/>
        </w:rPr>
        <w:t>, including the journey, key events, and arrival.</w:t>
      </w:r>
    </w:p>
    <w:p w14:paraId="7E7607DE" w14:textId="77777777" w:rsidR="003C14E8" w:rsidRDefault="003C14E8" w:rsidP="003C14E8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MLO-12.2.6</w:t>
      </w: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</w:p>
    <w:p w14:paraId="29477518" w14:textId="1118DCE4" w:rsidR="003C14E8" w:rsidRPr="00620A7E" w:rsidRDefault="003C14E8" w:rsidP="003C1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A7E">
        <w:rPr>
          <w:rFonts w:ascii="Times New Roman" w:hAnsi="Times New Roman" w:cs="Times New Roman"/>
          <w:sz w:val="24"/>
          <w:szCs w:val="24"/>
        </w:rPr>
        <w:t xml:space="preserve">Explain the settlement of Prophet Muhammad (PBUH) in </w:t>
      </w:r>
      <w:proofErr w:type="spellStart"/>
      <w:r w:rsidRPr="00620A7E">
        <w:rPr>
          <w:rFonts w:ascii="Times New Roman" w:hAnsi="Times New Roman" w:cs="Times New Roman"/>
          <w:sz w:val="24"/>
          <w:szCs w:val="24"/>
        </w:rPr>
        <w:t>Madinah</w:t>
      </w:r>
      <w:proofErr w:type="spellEnd"/>
      <w:r w:rsidRPr="00620A7E">
        <w:rPr>
          <w:rFonts w:ascii="Times New Roman" w:hAnsi="Times New Roman" w:cs="Times New Roman"/>
          <w:sz w:val="24"/>
          <w:szCs w:val="24"/>
        </w:rPr>
        <w:t xml:space="preserve">, the role of the </w:t>
      </w:r>
      <w:proofErr w:type="spellStart"/>
      <w:r w:rsidRPr="00620A7E">
        <w:rPr>
          <w:rFonts w:ascii="Times New Roman" w:hAnsi="Times New Roman" w:cs="Times New Roman"/>
          <w:sz w:val="24"/>
          <w:szCs w:val="24"/>
        </w:rPr>
        <w:t>Ansar</w:t>
      </w:r>
      <w:proofErr w:type="spellEnd"/>
      <w:r w:rsidRPr="00620A7E">
        <w:rPr>
          <w:rFonts w:ascii="Times New Roman" w:hAnsi="Times New Roman" w:cs="Times New Roman"/>
          <w:sz w:val="24"/>
          <w:szCs w:val="24"/>
        </w:rPr>
        <w:t>, and the construction of Masjid-e-</w:t>
      </w:r>
      <w:proofErr w:type="spellStart"/>
      <w:r w:rsidRPr="00620A7E">
        <w:rPr>
          <w:rFonts w:ascii="Times New Roman" w:hAnsi="Times New Roman" w:cs="Times New Roman"/>
          <w:sz w:val="24"/>
          <w:szCs w:val="24"/>
        </w:rPr>
        <w:t>Nabawi</w:t>
      </w:r>
      <w:proofErr w:type="spellEnd"/>
      <w:r w:rsidRPr="00620A7E">
        <w:rPr>
          <w:rFonts w:ascii="Times New Roman" w:hAnsi="Times New Roman" w:cs="Times New Roman"/>
          <w:sz w:val="24"/>
          <w:szCs w:val="24"/>
        </w:rPr>
        <w:t>.</w:t>
      </w:r>
    </w:p>
    <w:p w14:paraId="5D4889E2" w14:textId="77777777" w:rsidR="003C14E8" w:rsidRDefault="003C14E8" w:rsidP="003C14E8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MLO-12.2.7</w:t>
      </w: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</w:p>
    <w:p w14:paraId="3563F2F6" w14:textId="2A27B92C" w:rsidR="003C14E8" w:rsidRPr="00620A7E" w:rsidRDefault="003C14E8" w:rsidP="003C1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A7E">
        <w:rPr>
          <w:rFonts w:ascii="Times New Roman" w:hAnsi="Times New Roman" w:cs="Times New Roman"/>
          <w:sz w:val="24"/>
          <w:szCs w:val="24"/>
        </w:rPr>
        <w:t xml:space="preserve">Describe the Treaty of </w:t>
      </w:r>
      <w:proofErr w:type="spellStart"/>
      <w:r w:rsidRPr="00620A7E">
        <w:rPr>
          <w:rFonts w:ascii="Times New Roman" w:hAnsi="Times New Roman" w:cs="Times New Roman"/>
          <w:sz w:val="24"/>
          <w:szCs w:val="24"/>
        </w:rPr>
        <w:t>Madinah</w:t>
      </w:r>
      <w:proofErr w:type="spellEnd"/>
      <w:r w:rsidRPr="00620A7E">
        <w:rPr>
          <w:rFonts w:ascii="Times New Roman" w:hAnsi="Times New Roman" w:cs="Times New Roman"/>
          <w:sz w:val="24"/>
          <w:szCs w:val="24"/>
        </w:rPr>
        <w:t xml:space="preserve">, its significance in promoting peace, and the role of the </w:t>
      </w:r>
      <w:proofErr w:type="spellStart"/>
      <w:r w:rsidRPr="00620A7E">
        <w:rPr>
          <w:rFonts w:ascii="Times New Roman" w:hAnsi="Times New Roman" w:cs="Times New Roman"/>
          <w:sz w:val="24"/>
          <w:szCs w:val="24"/>
        </w:rPr>
        <w:t>Munafiqeen</w:t>
      </w:r>
      <w:proofErr w:type="spellEnd"/>
      <w:r w:rsidRPr="00620A7E">
        <w:rPr>
          <w:rFonts w:ascii="Times New Roman" w:hAnsi="Times New Roman" w:cs="Times New Roman"/>
          <w:sz w:val="24"/>
          <w:szCs w:val="24"/>
        </w:rPr>
        <w:t xml:space="preserve"> in early </w:t>
      </w:r>
      <w:proofErr w:type="spellStart"/>
      <w:r w:rsidRPr="00620A7E">
        <w:rPr>
          <w:rFonts w:ascii="Times New Roman" w:hAnsi="Times New Roman" w:cs="Times New Roman"/>
          <w:sz w:val="24"/>
          <w:szCs w:val="24"/>
        </w:rPr>
        <w:t>Madinah</w:t>
      </w:r>
      <w:proofErr w:type="spellEnd"/>
      <w:r w:rsidR="00620A7E">
        <w:rPr>
          <w:rFonts w:ascii="Times New Roman" w:hAnsi="Times New Roman" w:cs="Times New Roman"/>
          <w:sz w:val="24"/>
          <w:szCs w:val="24"/>
        </w:rPr>
        <w:t>.</w:t>
      </w:r>
    </w:p>
    <w:p w14:paraId="49B94336" w14:textId="77777777" w:rsidR="003C14E8" w:rsidRDefault="003C14E8" w:rsidP="003C14E8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MLO-12.2.8</w:t>
      </w: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  <w:r w:rsidRPr="003C14E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</w:p>
    <w:p w14:paraId="3AD1C419" w14:textId="50F795F7" w:rsidR="0009320B" w:rsidRPr="00620A7E" w:rsidRDefault="003C14E8" w:rsidP="003C1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A7E">
        <w:rPr>
          <w:rFonts w:ascii="Times New Roman" w:hAnsi="Times New Roman" w:cs="Times New Roman"/>
          <w:sz w:val="24"/>
          <w:szCs w:val="24"/>
        </w:rPr>
        <w:t xml:space="preserve">Describe the Battle of </w:t>
      </w:r>
      <w:proofErr w:type="spellStart"/>
      <w:r w:rsidRPr="00620A7E">
        <w:rPr>
          <w:rFonts w:ascii="Times New Roman" w:hAnsi="Times New Roman" w:cs="Times New Roman"/>
          <w:sz w:val="24"/>
          <w:szCs w:val="24"/>
        </w:rPr>
        <w:t>Badr</w:t>
      </w:r>
      <w:proofErr w:type="spellEnd"/>
      <w:r w:rsidRPr="00620A7E">
        <w:rPr>
          <w:rFonts w:ascii="Times New Roman" w:hAnsi="Times New Roman" w:cs="Times New Roman"/>
          <w:sz w:val="24"/>
          <w:szCs w:val="24"/>
        </w:rPr>
        <w:t>, including the events leading to it, key participants, and its significance in defending Islam</w:t>
      </w:r>
      <w:r w:rsidR="00620A7E" w:rsidRPr="00620A7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09320B" w:rsidRPr="00620A7E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F4F6A" w14:textId="77777777" w:rsidR="00747140" w:rsidRDefault="00747140">
      <w:pPr>
        <w:spacing w:after="0" w:line="240" w:lineRule="auto"/>
      </w:pPr>
      <w:r>
        <w:separator/>
      </w:r>
    </w:p>
  </w:endnote>
  <w:endnote w:type="continuationSeparator" w:id="0">
    <w:p w14:paraId="556B7DAB" w14:textId="77777777" w:rsidR="00747140" w:rsidRDefault="00747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D3A9C" w14:textId="77777777" w:rsidR="00747140" w:rsidRDefault="00747140">
      <w:pPr>
        <w:spacing w:after="0" w:line="240" w:lineRule="auto"/>
      </w:pPr>
      <w:r>
        <w:separator/>
      </w:r>
    </w:p>
  </w:footnote>
  <w:footnote w:type="continuationSeparator" w:id="0">
    <w:p w14:paraId="0F85C069" w14:textId="77777777" w:rsidR="00747140" w:rsidRDefault="00747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08246C"/>
    <w:rsid w:val="0009320B"/>
    <w:rsid w:val="00112B73"/>
    <w:rsid w:val="001459BF"/>
    <w:rsid w:val="0015074B"/>
    <w:rsid w:val="00150EB5"/>
    <w:rsid w:val="00170B6B"/>
    <w:rsid w:val="001B7052"/>
    <w:rsid w:val="0029639D"/>
    <w:rsid w:val="00326F90"/>
    <w:rsid w:val="003C14E8"/>
    <w:rsid w:val="003C3E27"/>
    <w:rsid w:val="003D1508"/>
    <w:rsid w:val="004F25B4"/>
    <w:rsid w:val="005233B1"/>
    <w:rsid w:val="00524EF4"/>
    <w:rsid w:val="00540CE2"/>
    <w:rsid w:val="005A074E"/>
    <w:rsid w:val="005F35B2"/>
    <w:rsid w:val="00620A7E"/>
    <w:rsid w:val="006326C5"/>
    <w:rsid w:val="006576D8"/>
    <w:rsid w:val="0066127B"/>
    <w:rsid w:val="006D06A4"/>
    <w:rsid w:val="00711930"/>
    <w:rsid w:val="00747140"/>
    <w:rsid w:val="00771D80"/>
    <w:rsid w:val="007869BD"/>
    <w:rsid w:val="007E7211"/>
    <w:rsid w:val="008E65F0"/>
    <w:rsid w:val="00936BDA"/>
    <w:rsid w:val="00982141"/>
    <w:rsid w:val="009857CD"/>
    <w:rsid w:val="009C0465"/>
    <w:rsid w:val="00A93134"/>
    <w:rsid w:val="00AA1D8D"/>
    <w:rsid w:val="00AF752F"/>
    <w:rsid w:val="00B47730"/>
    <w:rsid w:val="00B82D9A"/>
    <w:rsid w:val="00B83B10"/>
    <w:rsid w:val="00C705FA"/>
    <w:rsid w:val="00CB0664"/>
    <w:rsid w:val="00D951CC"/>
    <w:rsid w:val="00DB1173"/>
    <w:rsid w:val="00E63D6F"/>
    <w:rsid w:val="00F355E8"/>
    <w:rsid w:val="00F510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434517-8FDC-454C-A293-93DC52B91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4</cp:revision>
  <dcterms:created xsi:type="dcterms:W3CDTF">2026-08-24T06:39:00Z</dcterms:created>
  <dcterms:modified xsi:type="dcterms:W3CDTF">2026-08-24T06:41:00Z</dcterms:modified>
  <cp:category/>
</cp:coreProperties>
</file>